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0A" w:rsidRDefault="006E370A" w:rsidP="002539BA">
      <w:pPr>
        <w:ind w:left="720" w:firstLine="720"/>
      </w:pPr>
    </w:p>
    <w:p w:rsidR="006E370A" w:rsidRDefault="006E370A" w:rsidP="002539BA">
      <w:pPr>
        <w:ind w:left="720" w:firstLine="720"/>
      </w:pPr>
    </w:p>
    <w:p w:rsidR="006E370A" w:rsidRDefault="006E370A" w:rsidP="002539BA">
      <w:pPr>
        <w:ind w:left="720" w:firstLine="720"/>
      </w:pPr>
    </w:p>
    <w:p w:rsidR="00686F40" w:rsidRDefault="006E370A" w:rsidP="002539BA">
      <w:pPr>
        <w:ind w:left="720" w:firstLine="720"/>
      </w:pPr>
      <w:r>
        <w:rPr>
          <w:noProof/>
        </w:rPr>
        <w:t xml:space="preserve"> </w:t>
      </w:r>
      <w:r>
        <w:rPr>
          <w:noProof/>
        </w:rPr>
        <w:tab/>
      </w:r>
      <w:r w:rsidR="002539BA">
        <w:rPr>
          <w:noProof/>
        </w:rPr>
        <w:drawing>
          <wp:inline distT="0" distB="0" distL="0" distR="0" wp14:anchorId="06DD3FAB" wp14:editId="0076F1BE">
            <wp:extent cx="6200775" cy="2171065"/>
            <wp:effectExtent l="0" t="0" r="9525" b="63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358" cy="219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BA" w:rsidRDefault="006E370A" w:rsidP="002539BA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483870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8763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9D0" w:rsidRDefault="00EB39D0" w:rsidP="00EB39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B39D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Learn the Basics of Bleeding Control</w:t>
                            </w:r>
                          </w:p>
                          <w:p w:rsidR="00486539" w:rsidRPr="00EB39D0" w:rsidRDefault="00486539" w:rsidP="00EB39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Sponsored by Hebron Fire and EMS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5pt;width:381pt;height:6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" fillcolor="blue">
                <v:textbox>
                  <w:txbxContent>
                    <w:p w:rsidR="00EB39D0" w:rsidRDefault="00EB39D0" w:rsidP="00EB39D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B39D0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Learn the Basics of Bleeding Control</w:t>
                      </w:r>
                    </w:p>
                    <w:p w:rsidR="00486539" w:rsidRPr="00EB39D0" w:rsidRDefault="00486539" w:rsidP="00EB39D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 xml:space="preserve">Sponsored by Hebron Fire and EMS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</w:p>
    <w:p w:rsidR="002539BA" w:rsidRDefault="006E370A" w:rsidP="002539BA">
      <w:pPr>
        <w:ind w:firstLine="720"/>
      </w:pPr>
      <w:r>
        <w:tab/>
      </w:r>
      <w:r>
        <w:tab/>
        <w:t xml:space="preserve"> </w:t>
      </w:r>
    </w:p>
    <w:p w:rsidR="002539BA" w:rsidRDefault="002539BA" w:rsidP="002539BA">
      <w:pPr>
        <w:ind w:firstLine="720"/>
      </w:pPr>
    </w:p>
    <w:p w:rsidR="00793987" w:rsidRDefault="00793987" w:rsidP="00793987">
      <w:pPr>
        <w:ind w:left="2880"/>
        <w:rPr>
          <w:rFonts w:ascii="Times New Roman" w:hAnsi="Times New Roman" w:cs="Times New Roman"/>
          <w:b/>
          <w:sz w:val="44"/>
          <w:szCs w:val="44"/>
        </w:rPr>
      </w:pPr>
    </w:p>
    <w:p w:rsidR="002539BA" w:rsidRPr="00EB39D0" w:rsidRDefault="00EB39D0" w:rsidP="00793987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  <w:r w:rsidRPr="00EB39D0">
        <w:rPr>
          <w:rFonts w:ascii="Times New Roman" w:hAnsi="Times New Roman" w:cs="Times New Roman"/>
          <w:b/>
          <w:sz w:val="44"/>
          <w:szCs w:val="44"/>
        </w:rPr>
        <w:t>Date:</w:t>
      </w:r>
      <w:r w:rsidR="00793987"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  <w:r w:rsidR="0079398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B39D0">
        <w:rPr>
          <w:rFonts w:ascii="Times New Roman" w:hAnsi="Times New Roman" w:cs="Times New Roman"/>
          <w:b/>
          <w:sz w:val="44"/>
          <w:szCs w:val="44"/>
        </w:rPr>
        <w:t>Wednesday November 7,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B39D0">
        <w:rPr>
          <w:rFonts w:ascii="Times New Roman" w:hAnsi="Times New Roman" w:cs="Times New Roman"/>
          <w:b/>
          <w:sz w:val="44"/>
          <w:szCs w:val="44"/>
        </w:rPr>
        <w:t>2018   6:30-8 pm</w:t>
      </w:r>
    </w:p>
    <w:p w:rsidR="002539BA" w:rsidRPr="00EB39D0" w:rsidRDefault="006E370A" w:rsidP="006E370A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</w:t>
      </w:r>
      <w:r w:rsidR="00793987">
        <w:rPr>
          <w:rFonts w:ascii="Times New Roman" w:hAnsi="Times New Roman" w:cs="Times New Roman"/>
          <w:b/>
          <w:sz w:val="44"/>
          <w:szCs w:val="44"/>
        </w:rPr>
        <w:t xml:space="preserve">    </w:t>
      </w:r>
      <w:proofErr w:type="gramStart"/>
      <w:r w:rsidR="00EB39D0" w:rsidRPr="00EB39D0">
        <w:rPr>
          <w:rFonts w:ascii="Times New Roman" w:hAnsi="Times New Roman" w:cs="Times New Roman"/>
          <w:b/>
          <w:sz w:val="44"/>
          <w:szCs w:val="44"/>
        </w:rPr>
        <w:t>Location :</w:t>
      </w:r>
      <w:proofErr w:type="gramEnd"/>
      <w:r w:rsidR="00EB39D0" w:rsidRPr="00EB39D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F5C85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EB39D0" w:rsidRPr="00EB39D0">
        <w:rPr>
          <w:rFonts w:ascii="Times New Roman" w:hAnsi="Times New Roman" w:cs="Times New Roman"/>
          <w:b/>
          <w:sz w:val="44"/>
          <w:szCs w:val="44"/>
        </w:rPr>
        <w:t xml:space="preserve">Union </w:t>
      </w:r>
      <w:proofErr w:type="spellStart"/>
      <w:r w:rsidR="00EB39D0" w:rsidRPr="00EB39D0">
        <w:rPr>
          <w:rFonts w:ascii="Times New Roman" w:hAnsi="Times New Roman" w:cs="Times New Roman"/>
          <w:b/>
          <w:sz w:val="44"/>
          <w:szCs w:val="44"/>
        </w:rPr>
        <w:t>Twp</w:t>
      </w:r>
      <w:proofErr w:type="spellEnd"/>
      <w:r w:rsidR="00EB39D0" w:rsidRPr="00EB39D0">
        <w:rPr>
          <w:rFonts w:ascii="Times New Roman" w:hAnsi="Times New Roman" w:cs="Times New Roman"/>
          <w:b/>
          <w:sz w:val="44"/>
          <w:szCs w:val="44"/>
        </w:rPr>
        <w:t xml:space="preserve"> Complex</w:t>
      </w:r>
    </w:p>
    <w:p w:rsidR="00EB39D0" w:rsidRPr="00EB39D0" w:rsidRDefault="00793987" w:rsidP="006E37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="00EB39D0" w:rsidRPr="00EB39D0">
        <w:rPr>
          <w:rFonts w:ascii="Times New Roman" w:hAnsi="Times New Roman" w:cs="Times New Roman"/>
          <w:b/>
          <w:sz w:val="44"/>
          <w:szCs w:val="44"/>
        </w:rPr>
        <w:t>1380 Beaver Run Rd.</w:t>
      </w:r>
    </w:p>
    <w:p w:rsidR="00EB39D0" w:rsidRDefault="00793987" w:rsidP="006E37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EB39D0" w:rsidRPr="00EB39D0">
        <w:rPr>
          <w:rFonts w:ascii="Times New Roman" w:hAnsi="Times New Roman" w:cs="Times New Roman"/>
          <w:b/>
          <w:sz w:val="44"/>
          <w:szCs w:val="44"/>
        </w:rPr>
        <w:t>Hebron, OH 43205</w:t>
      </w:r>
    </w:p>
    <w:p w:rsidR="00EB39D0" w:rsidRDefault="00793987" w:rsidP="006E370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="00EB39D0">
        <w:rPr>
          <w:rFonts w:ascii="Times New Roman" w:hAnsi="Times New Roman" w:cs="Times New Roman"/>
          <w:b/>
          <w:sz w:val="44"/>
          <w:szCs w:val="44"/>
        </w:rPr>
        <w:t>Contact Information:</w:t>
      </w:r>
    </w:p>
    <w:p w:rsidR="00EB39D0" w:rsidRDefault="00EB39D0" w:rsidP="006E37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 more information and to register please contact</w:t>
      </w:r>
    </w:p>
    <w:p w:rsidR="00EB39D0" w:rsidRDefault="00EB39D0" w:rsidP="006E37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Stacey Wickham BSN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,RN,CCRN</w:t>
      </w:r>
      <w:proofErr w:type="gramEnd"/>
    </w:p>
    <w:p w:rsidR="00EB39D0" w:rsidRDefault="00793987" w:rsidP="006E37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EB39D0" w:rsidRPr="007D5438">
          <w:rPr>
            <w:rStyle w:val="Hyperlink"/>
            <w:rFonts w:ascii="Times New Roman" w:hAnsi="Times New Roman" w:cs="Times New Roman"/>
            <w:b/>
            <w:sz w:val="32"/>
            <w:szCs w:val="32"/>
          </w:rPr>
          <w:t>Stacey.wickham@ohiohealth.com</w:t>
        </w:r>
      </w:hyperlink>
      <w:r w:rsidR="00EB39D0">
        <w:rPr>
          <w:rFonts w:ascii="Times New Roman" w:hAnsi="Times New Roman" w:cs="Times New Roman"/>
          <w:b/>
          <w:sz w:val="32"/>
          <w:szCs w:val="32"/>
        </w:rPr>
        <w:t xml:space="preserve"> or 614-566-9808</w:t>
      </w:r>
    </w:p>
    <w:p w:rsidR="0047282E" w:rsidRDefault="0047282E" w:rsidP="006E37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82E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Walk </w:t>
      </w:r>
      <w:proofErr w:type="gramStart"/>
      <w:r w:rsidRPr="0047282E">
        <w:rPr>
          <w:rFonts w:ascii="Times New Roman" w:hAnsi="Times New Roman" w:cs="Times New Roman"/>
          <w:b/>
          <w:sz w:val="32"/>
          <w:szCs w:val="32"/>
          <w:highlight w:val="yellow"/>
        </w:rPr>
        <w:t>ins</w:t>
      </w:r>
      <w:proofErr w:type="gramEnd"/>
      <w:r w:rsidRPr="0047282E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Welcome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E370A" w:rsidRDefault="006E370A" w:rsidP="00EB39D0">
      <w:pPr>
        <w:rPr>
          <w:rFonts w:ascii="Calibri" w:hAnsi="Calibri" w:cs="Calibri"/>
          <w:noProof/>
          <w:color w:val="1F497D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Calibri" w:hAnsi="Calibri" w:cs="Calibri"/>
          <w:noProof/>
          <w:color w:val="1F497D"/>
        </w:rPr>
        <w:t xml:space="preserve">   </w:t>
      </w:r>
      <w:r w:rsidR="00506FCC">
        <w:rPr>
          <w:rFonts w:ascii="Calibri" w:hAnsi="Calibri" w:cs="Calibri"/>
          <w:noProof/>
          <w:color w:val="1F497D"/>
        </w:rPr>
        <w:tab/>
      </w:r>
      <w:r w:rsidR="00506FCC">
        <w:rPr>
          <w:rFonts w:ascii="Calibri" w:hAnsi="Calibri" w:cs="Calibri"/>
          <w:noProof/>
          <w:color w:val="1F497D"/>
        </w:rPr>
        <w:tab/>
      </w:r>
      <w:r w:rsidR="00506FCC">
        <w:rPr>
          <w:rFonts w:ascii="Calibri" w:hAnsi="Calibri" w:cs="Calibri"/>
          <w:noProof/>
          <w:color w:val="1F497D"/>
        </w:rPr>
        <w:tab/>
      </w:r>
      <w:r w:rsidR="00506FCC">
        <w:rPr>
          <w:rFonts w:ascii="Calibri" w:hAnsi="Calibri" w:cs="Calibri"/>
          <w:noProof/>
          <w:color w:val="1F497D"/>
        </w:rPr>
        <w:tab/>
      </w:r>
      <w:r w:rsidR="00506FCC">
        <w:rPr>
          <w:rFonts w:ascii="Calibri" w:hAnsi="Calibri" w:cs="Calibri"/>
          <w:noProof/>
          <w:color w:val="1F497D"/>
        </w:rPr>
        <w:tab/>
      </w:r>
      <w:r w:rsidR="00506FCC"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 xml:space="preserve">      </w:t>
      </w:r>
      <w:r w:rsidR="00506FCC">
        <w:rPr>
          <w:rFonts w:ascii="Calibri" w:hAnsi="Calibri" w:cs="Calibri"/>
          <w:noProof/>
          <w:color w:val="1F497D"/>
        </w:rPr>
        <w:drawing>
          <wp:inline distT="0" distB="0" distL="0" distR="0" wp14:anchorId="4EA05CA6" wp14:editId="790F32E1">
            <wp:extent cx="2714625" cy="3051569"/>
            <wp:effectExtent l="0" t="0" r="0" b="0"/>
            <wp:docPr id="5" name="Picture 5" descr="cid:image002.jpg@01D44436.BFB1C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44436.BFB1CB9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441" cy="322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CC" w:rsidRDefault="00FB733C" w:rsidP="00EB39D0">
      <w:pPr>
        <w:rPr>
          <w:rFonts w:ascii="Calibri" w:hAnsi="Calibri" w:cs="Calibri"/>
          <w:noProof/>
          <w:color w:val="1F497D"/>
        </w:rPr>
      </w:pP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>
        <w:rPr>
          <w:rFonts w:ascii="Calibri" w:hAnsi="Calibri" w:cs="Calibri"/>
          <w:noProof/>
          <w:color w:val="1F497D"/>
        </w:rPr>
        <w:tab/>
      </w:r>
      <w:r w:rsidR="00506FCC">
        <w:rPr>
          <w:rFonts w:ascii="Segoe UI" w:hAnsi="Segoe UI" w:cs="Segoe UI"/>
          <w:color w:val="444444"/>
          <w:sz w:val="20"/>
          <w:szCs w:val="20"/>
        </w:rPr>
        <w:fldChar w:fldCharType="begin"/>
      </w:r>
      <w:r w:rsidR="00506FCC">
        <w:rPr>
          <w:rFonts w:ascii="Segoe UI" w:hAnsi="Segoe UI" w:cs="Segoe UI"/>
          <w:color w:val="444444"/>
          <w:sz w:val="20"/>
          <w:szCs w:val="20"/>
        </w:rPr>
        <w:instrText xml:space="preserve"> INCLUDEPICTURE "https://ohesource.ohiohealth.com/departments/marketing%20and%20communications/brandresources/logos/PublishingImages/Pages/default/ohiohealth_blue.esource.jpg" \* MERGEFORMATINET </w:instrText>
      </w:r>
      <w:r w:rsidR="00506FCC">
        <w:rPr>
          <w:rFonts w:ascii="Segoe UI" w:hAnsi="Segoe UI" w:cs="Segoe UI"/>
          <w:color w:val="444444"/>
          <w:sz w:val="20"/>
          <w:szCs w:val="20"/>
        </w:rPr>
        <w:fldChar w:fldCharType="separate"/>
      </w:r>
      <w:r w:rsidR="00506FCC">
        <w:rPr>
          <w:rFonts w:ascii="Segoe UI" w:hAnsi="Segoe UI" w:cs="Segoe UI"/>
          <w:color w:val="444444"/>
          <w:sz w:val="20"/>
          <w:szCs w:val="20"/>
        </w:rPr>
        <w:fldChar w:fldCharType="begin"/>
      </w:r>
      <w:r w:rsidR="00506FCC">
        <w:rPr>
          <w:rFonts w:ascii="Segoe UI" w:hAnsi="Segoe UI" w:cs="Segoe UI"/>
          <w:color w:val="444444"/>
          <w:sz w:val="20"/>
          <w:szCs w:val="20"/>
        </w:rPr>
        <w:instrText xml:space="preserve"> INCLUDEPICTURE  "https://ohesource.ohiohealth.com/departments/marketing and communications/brandresources/logos/PublishingImages/Pages/default/ohiohealth_blue.esource.jpg" \* MERGEFORMATINET </w:instrText>
      </w:r>
      <w:r w:rsidR="00506FCC">
        <w:rPr>
          <w:rFonts w:ascii="Segoe UI" w:hAnsi="Segoe UI" w:cs="Segoe UI"/>
          <w:color w:val="444444"/>
          <w:sz w:val="20"/>
          <w:szCs w:val="20"/>
        </w:rPr>
        <w:fldChar w:fldCharType="separate"/>
      </w:r>
      <w:r w:rsidR="00506FCC">
        <w:rPr>
          <w:rFonts w:ascii="Segoe UI" w:hAnsi="Segoe UI" w:cs="Segoe UI"/>
          <w:color w:val="444444"/>
          <w:sz w:val="20"/>
          <w:szCs w:val="20"/>
        </w:rPr>
        <w:fldChar w:fldCharType="begin"/>
      </w:r>
      <w:r w:rsidR="00506FCC">
        <w:rPr>
          <w:rFonts w:ascii="Segoe UI" w:hAnsi="Segoe UI" w:cs="Segoe UI"/>
          <w:color w:val="444444"/>
          <w:sz w:val="20"/>
          <w:szCs w:val="20"/>
        </w:rPr>
        <w:instrText xml:space="preserve"> INCLUDEPICTURE  "https://ohesource.ohiohealth.com/departments/marketing and communications/brandresources/logos/PublishingImages/Pages/default/ohiohealth_blue.esource.jpg" \* MERGEFORMATINET </w:instrText>
      </w:r>
      <w:r w:rsidR="00506FCC">
        <w:rPr>
          <w:rFonts w:ascii="Segoe UI" w:hAnsi="Segoe UI" w:cs="Segoe UI"/>
          <w:color w:val="444444"/>
          <w:sz w:val="20"/>
          <w:szCs w:val="20"/>
        </w:rPr>
        <w:fldChar w:fldCharType="separate"/>
      </w:r>
      <w:r w:rsidR="0047282E">
        <w:rPr>
          <w:rFonts w:ascii="Segoe UI" w:hAnsi="Segoe UI" w:cs="Segoe UI"/>
          <w:color w:val="444444"/>
          <w:sz w:val="20"/>
          <w:szCs w:val="20"/>
        </w:rPr>
        <w:fldChar w:fldCharType="begin"/>
      </w:r>
      <w:r w:rsidR="0047282E">
        <w:rPr>
          <w:rFonts w:ascii="Segoe UI" w:hAnsi="Segoe UI" w:cs="Segoe UI"/>
          <w:color w:val="444444"/>
          <w:sz w:val="20"/>
          <w:szCs w:val="20"/>
        </w:rPr>
        <w:instrText xml:space="preserve"> INCLUDEPICTURE  "https://ohesource.ohiohealth.com/departments/marketing and communications/brandresources/logos/PublishingImages/Pages/default/ohiohealth_blue.esource.jpg" \* MERGEFORMATINET </w:instrText>
      </w:r>
      <w:r w:rsidR="0047282E">
        <w:rPr>
          <w:rFonts w:ascii="Segoe UI" w:hAnsi="Segoe UI" w:cs="Segoe UI"/>
          <w:color w:val="444444"/>
          <w:sz w:val="20"/>
          <w:szCs w:val="20"/>
        </w:rPr>
        <w:fldChar w:fldCharType="separate"/>
      </w:r>
      <w:r w:rsidR="00793987">
        <w:rPr>
          <w:rFonts w:ascii="Segoe UI" w:hAnsi="Segoe UI" w:cs="Segoe UI"/>
          <w:color w:val="444444"/>
          <w:sz w:val="20"/>
          <w:szCs w:val="20"/>
        </w:rPr>
        <w:fldChar w:fldCharType="begin"/>
      </w:r>
      <w:r w:rsidR="00793987">
        <w:rPr>
          <w:rFonts w:ascii="Segoe UI" w:hAnsi="Segoe UI" w:cs="Segoe UI"/>
          <w:color w:val="444444"/>
          <w:sz w:val="20"/>
          <w:szCs w:val="20"/>
        </w:rPr>
        <w:instrText xml:space="preserve"> </w:instrText>
      </w:r>
      <w:r w:rsidR="00793987">
        <w:rPr>
          <w:rFonts w:ascii="Segoe UI" w:hAnsi="Segoe UI" w:cs="Segoe UI"/>
          <w:color w:val="444444"/>
          <w:sz w:val="20"/>
          <w:szCs w:val="20"/>
        </w:rPr>
        <w:instrText>INCLUDEPICTURE  "https://ohesource.ohiohealth.com/departments/marketing and communications/brandresources/logos/PublishingImages/Pages/default/ohiohealth_blue.esource.jpg" \* MERGEFORMATINET</w:instrText>
      </w:r>
      <w:r w:rsidR="00793987">
        <w:rPr>
          <w:rFonts w:ascii="Segoe UI" w:hAnsi="Segoe UI" w:cs="Segoe UI"/>
          <w:color w:val="444444"/>
          <w:sz w:val="20"/>
          <w:szCs w:val="20"/>
        </w:rPr>
        <w:instrText xml:space="preserve"> </w:instrText>
      </w:r>
      <w:r w:rsidR="00793987">
        <w:rPr>
          <w:rFonts w:ascii="Segoe UI" w:hAnsi="Segoe UI" w:cs="Segoe UI"/>
          <w:color w:val="444444"/>
          <w:sz w:val="20"/>
          <w:szCs w:val="20"/>
        </w:rPr>
        <w:fldChar w:fldCharType="separate"/>
      </w:r>
      <w:r w:rsidR="00D2449D">
        <w:rPr>
          <w:rFonts w:ascii="Segoe UI" w:hAnsi="Segoe UI" w:cs="Segoe UI"/>
          <w:color w:val="44444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hiohealth_blue.esource.jpg" style="width:270.4pt;height:59pt">
            <v:imagedata r:id="rId8" r:href="rId9"/>
          </v:shape>
        </w:pict>
      </w:r>
      <w:r w:rsidR="00793987">
        <w:rPr>
          <w:rFonts w:ascii="Segoe UI" w:hAnsi="Segoe UI" w:cs="Segoe UI"/>
          <w:color w:val="444444"/>
          <w:sz w:val="20"/>
          <w:szCs w:val="20"/>
        </w:rPr>
        <w:fldChar w:fldCharType="end"/>
      </w:r>
      <w:r w:rsidR="0047282E">
        <w:rPr>
          <w:rFonts w:ascii="Segoe UI" w:hAnsi="Segoe UI" w:cs="Segoe UI"/>
          <w:color w:val="444444"/>
          <w:sz w:val="20"/>
          <w:szCs w:val="20"/>
        </w:rPr>
        <w:fldChar w:fldCharType="end"/>
      </w:r>
      <w:r w:rsidR="00506FCC">
        <w:rPr>
          <w:rFonts w:ascii="Segoe UI" w:hAnsi="Segoe UI" w:cs="Segoe UI"/>
          <w:color w:val="444444"/>
          <w:sz w:val="20"/>
          <w:szCs w:val="20"/>
        </w:rPr>
        <w:fldChar w:fldCharType="end"/>
      </w:r>
      <w:r w:rsidR="00506FCC">
        <w:rPr>
          <w:rFonts w:ascii="Segoe UI" w:hAnsi="Segoe UI" w:cs="Segoe UI"/>
          <w:color w:val="444444"/>
          <w:sz w:val="20"/>
          <w:szCs w:val="20"/>
        </w:rPr>
        <w:fldChar w:fldCharType="end"/>
      </w:r>
      <w:r w:rsidR="00506FCC">
        <w:rPr>
          <w:rFonts w:ascii="Segoe UI" w:hAnsi="Segoe UI" w:cs="Segoe UI"/>
          <w:color w:val="444444"/>
          <w:sz w:val="20"/>
          <w:szCs w:val="20"/>
        </w:rPr>
        <w:fldChar w:fldCharType="end"/>
      </w:r>
      <w:r w:rsidR="00506FCC">
        <w:rPr>
          <w:rFonts w:ascii="Segoe UI" w:hAnsi="Segoe UI" w:cs="Segoe UI"/>
          <w:color w:val="444444"/>
          <w:sz w:val="20"/>
          <w:szCs w:val="20"/>
        </w:rPr>
        <w:tab/>
      </w:r>
      <w:r w:rsidR="00506FCC">
        <w:rPr>
          <w:rFonts w:ascii="Segoe UI" w:hAnsi="Segoe UI" w:cs="Segoe UI"/>
          <w:color w:val="444444"/>
          <w:sz w:val="20"/>
          <w:szCs w:val="20"/>
        </w:rPr>
        <w:tab/>
        <w:t xml:space="preserve">   </w:t>
      </w:r>
      <w:r w:rsidR="00506FCC">
        <w:rPr>
          <w:rFonts w:ascii="Segoe UI" w:hAnsi="Segoe UI" w:cs="Segoe UI"/>
          <w:color w:val="444444"/>
          <w:sz w:val="20"/>
          <w:szCs w:val="20"/>
        </w:rPr>
        <w:tab/>
      </w:r>
      <w:r w:rsidR="00506FCC">
        <w:rPr>
          <w:rFonts w:ascii="Segoe UI" w:hAnsi="Segoe UI" w:cs="Segoe UI"/>
          <w:color w:val="444444"/>
          <w:sz w:val="20"/>
          <w:szCs w:val="20"/>
        </w:rPr>
        <w:tab/>
      </w:r>
    </w:p>
    <w:p w:rsidR="006E370A" w:rsidRDefault="00D2449D" w:rsidP="00D2449D">
      <w:pPr>
        <w:ind w:firstLine="720"/>
        <w:rPr>
          <w:rFonts w:ascii="Calibri" w:hAnsi="Calibri" w:cs="Calibri"/>
          <w:noProof/>
          <w:color w:val="1F497D"/>
        </w:rPr>
      </w:pPr>
      <w:r>
        <w:rPr>
          <w:noProof/>
        </w:rPr>
        <w:drawing>
          <wp:inline distT="0" distB="0" distL="0" distR="0" wp14:anchorId="1AF0A268" wp14:editId="1C933CF6">
            <wp:extent cx="7886700" cy="1457325"/>
            <wp:effectExtent l="0" t="0" r="0" b="9525"/>
            <wp:docPr id="2" name="Picture 2" descr="Image result for stop the bleed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op the bleed 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70A" w:rsidRDefault="00506FCC" w:rsidP="0047282E">
      <w:pPr>
        <w:rPr>
          <w:rFonts w:ascii="Calibri" w:hAnsi="Calibri" w:cs="Calibri"/>
          <w:noProof/>
          <w:color w:val="1F497D"/>
        </w:rPr>
      </w:pPr>
      <w:r>
        <w:rPr>
          <w:rFonts w:ascii="Calibri" w:hAnsi="Calibri" w:cs="Calibri"/>
          <w:noProof/>
          <w:color w:val="1F497D"/>
        </w:rPr>
        <w:t xml:space="preserve">              </w:t>
      </w:r>
    </w:p>
    <w:p w:rsidR="006E370A" w:rsidRDefault="006E370A" w:rsidP="00EB39D0">
      <w:pPr>
        <w:rPr>
          <w:noProof/>
        </w:rPr>
      </w:pPr>
      <w:r>
        <w:rPr>
          <w:noProof/>
        </w:rPr>
        <w:t xml:space="preserve">               </w:t>
      </w:r>
    </w:p>
    <w:p w:rsidR="006E370A" w:rsidRDefault="006E370A" w:rsidP="00EB39D0">
      <w:pPr>
        <w:rPr>
          <w:noProof/>
        </w:rPr>
      </w:pPr>
      <w:r>
        <w:rPr>
          <w:noProof/>
        </w:rPr>
        <w:t xml:space="preserve">                </w:t>
      </w:r>
    </w:p>
    <w:p w:rsidR="006E370A" w:rsidRDefault="006E370A" w:rsidP="00EB39D0">
      <w:pPr>
        <w:rPr>
          <w:noProof/>
        </w:rPr>
      </w:pPr>
    </w:p>
    <w:p w:rsidR="006E370A" w:rsidRDefault="006E370A" w:rsidP="00EB39D0">
      <w:pPr>
        <w:rPr>
          <w:noProof/>
        </w:rPr>
      </w:pPr>
    </w:p>
    <w:p w:rsidR="006E370A" w:rsidRDefault="006E370A" w:rsidP="00EB39D0">
      <w:pPr>
        <w:rPr>
          <w:rFonts w:ascii="Calibri" w:hAnsi="Calibri" w:cs="Calibri"/>
          <w:noProof/>
          <w:color w:val="1F497D"/>
        </w:rPr>
      </w:pPr>
      <w:r>
        <w:rPr>
          <w:noProof/>
        </w:rPr>
        <w:t xml:space="preserve">                 </w:t>
      </w:r>
    </w:p>
    <w:p w:rsidR="006E370A" w:rsidRDefault="006E370A" w:rsidP="00EB39D0">
      <w:pPr>
        <w:rPr>
          <w:rFonts w:ascii="Calibri" w:hAnsi="Calibri" w:cs="Calibri"/>
          <w:noProof/>
          <w:color w:val="1F497D"/>
        </w:rPr>
      </w:pPr>
      <w:r>
        <w:rPr>
          <w:rFonts w:ascii="Calibri" w:hAnsi="Calibri" w:cs="Calibri"/>
          <w:noProof/>
          <w:color w:val="1F497D"/>
        </w:rPr>
        <w:lastRenderedPageBreak/>
        <w:t xml:space="preserve">      </w:t>
      </w:r>
    </w:p>
    <w:p w:rsidR="006E370A" w:rsidRDefault="006E370A" w:rsidP="00EB39D0">
      <w:pPr>
        <w:rPr>
          <w:rFonts w:ascii="Calibri" w:hAnsi="Calibri" w:cs="Calibri"/>
          <w:noProof/>
          <w:color w:val="1F497D"/>
        </w:rPr>
      </w:pPr>
    </w:p>
    <w:p w:rsidR="006E370A" w:rsidRDefault="006E370A" w:rsidP="006E370A">
      <w:pPr>
        <w:ind w:left="720"/>
        <w:rPr>
          <w:rFonts w:ascii="Calibri" w:hAnsi="Calibri" w:cs="Calibri"/>
          <w:noProof/>
          <w:color w:val="1F497D"/>
        </w:rPr>
      </w:pPr>
    </w:p>
    <w:p w:rsidR="006E370A" w:rsidRDefault="006E370A" w:rsidP="00EB39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alibri" w:hAnsi="Calibri" w:cs="Calibri"/>
          <w:noProof/>
          <w:color w:val="1F497D"/>
        </w:rPr>
        <w:t xml:space="preserve">                                                                                           </w:t>
      </w:r>
    </w:p>
    <w:p w:rsidR="006E370A" w:rsidRPr="00EB39D0" w:rsidRDefault="006E370A" w:rsidP="00EB39D0">
      <w:pPr>
        <w:rPr>
          <w:rFonts w:ascii="Times New Roman" w:hAnsi="Times New Roman" w:cs="Times New Roman"/>
          <w:b/>
          <w:sz w:val="32"/>
          <w:szCs w:val="32"/>
        </w:rPr>
      </w:pPr>
    </w:p>
    <w:p w:rsidR="002539BA" w:rsidRDefault="006E370A" w:rsidP="006E370A">
      <w:pPr>
        <w:ind w:left="720"/>
      </w:pPr>
      <w:r>
        <w:rPr>
          <w:rFonts w:ascii="Calibri" w:hAnsi="Calibri" w:cs="Calibri"/>
          <w:noProof/>
          <w:color w:val="1F497D"/>
        </w:rPr>
        <w:t xml:space="preserve">                                                                                                                          </w:t>
      </w:r>
    </w:p>
    <w:p w:rsidR="00EB39D0" w:rsidRDefault="00EE2A8F" w:rsidP="002539BA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39BA" w:rsidRDefault="002539BA" w:rsidP="00EE2A8F">
      <w:pPr>
        <w:ind w:firstLine="720"/>
      </w:pPr>
    </w:p>
    <w:p w:rsidR="002539BA" w:rsidRDefault="002539BA" w:rsidP="002539BA">
      <w:pPr>
        <w:ind w:firstLine="720"/>
      </w:pPr>
    </w:p>
    <w:p w:rsidR="002539BA" w:rsidRDefault="002539BA" w:rsidP="002539BA">
      <w:pPr>
        <w:ind w:firstLine="720"/>
      </w:pPr>
    </w:p>
    <w:p w:rsidR="002539BA" w:rsidRDefault="002539BA" w:rsidP="002539BA">
      <w:pPr>
        <w:ind w:firstLine="720"/>
      </w:pPr>
    </w:p>
    <w:p w:rsidR="002539BA" w:rsidRDefault="002539BA" w:rsidP="002539BA">
      <w:pPr>
        <w:ind w:firstLine="720"/>
      </w:pPr>
    </w:p>
    <w:p w:rsidR="002539BA" w:rsidRDefault="002539BA" w:rsidP="002539BA">
      <w:pPr>
        <w:ind w:firstLine="720"/>
      </w:pPr>
    </w:p>
    <w:p w:rsidR="002539BA" w:rsidRDefault="002539BA" w:rsidP="002539BA">
      <w:pPr>
        <w:ind w:firstLine="720"/>
      </w:pPr>
    </w:p>
    <w:p w:rsidR="002539BA" w:rsidRDefault="002539BA" w:rsidP="002539BA">
      <w:pPr>
        <w:ind w:firstLine="720"/>
      </w:pPr>
    </w:p>
    <w:p w:rsidR="002539BA" w:rsidRDefault="002539BA" w:rsidP="002539BA">
      <w:pPr>
        <w:ind w:firstLine="720"/>
      </w:pPr>
    </w:p>
    <w:p w:rsidR="002539BA" w:rsidRDefault="002539BA" w:rsidP="002539BA">
      <w:pPr>
        <w:ind w:left="720" w:firstLine="720"/>
      </w:pPr>
    </w:p>
    <w:p w:rsidR="002539BA" w:rsidRDefault="002539BA" w:rsidP="002539BA">
      <w:pPr>
        <w:ind w:firstLine="720"/>
        <w:jc w:val="center"/>
      </w:pPr>
    </w:p>
    <w:sectPr w:rsidR="002539BA" w:rsidSect="006E370A">
      <w:pgSz w:w="15840" w:h="24480" w:code="3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BA"/>
    <w:rsid w:val="002539BA"/>
    <w:rsid w:val="0047282E"/>
    <w:rsid w:val="00486539"/>
    <w:rsid w:val="00506FCC"/>
    <w:rsid w:val="00686F40"/>
    <w:rsid w:val="006E370A"/>
    <w:rsid w:val="00793987"/>
    <w:rsid w:val="007F5C85"/>
    <w:rsid w:val="00D2449D"/>
    <w:rsid w:val="00EB39D0"/>
    <w:rsid w:val="00EE2A8F"/>
    <w:rsid w:val="00FB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F8D631"/>
  <w15:chartTrackingRefBased/>
  <w15:docId w15:val="{A88C2372-E294-4174-A7AB-B85C2545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2.jpg@01D44436.BFB1CB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Stacey.wickham@ohiohealth.com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https://ohesource.ohiohealth.com/departments/marketing%20and%20communications/brandresources/logos/PublishingImages/Pages/default/ohiohealth_blue.esourc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OhioHealth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Wickham, Stacey D.</dc:creator>
  <cp:keywords/>
  <dc:description/>
  <cp:lastModifiedBy>Wickham, Stacey D.</cp:lastModifiedBy>
  <cp:revision>9</cp:revision>
  <dcterms:created xsi:type="dcterms:W3CDTF">2018-09-04T18:55:00Z</dcterms:created>
  <dcterms:modified xsi:type="dcterms:W3CDTF">2018-09-06T13:32:00Z</dcterms:modified>
</cp:coreProperties>
</file>